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6A" w:rsidRPr="00EC076A" w:rsidRDefault="00EC076A" w:rsidP="00EC076A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EC07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Аннотация  к рабочей программе </w:t>
      </w:r>
    </w:p>
    <w:p w:rsidR="00EC076A" w:rsidRPr="00083E8B" w:rsidRDefault="00EC076A" w:rsidP="00EC076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83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EC076A" w:rsidRPr="00083E8B" w:rsidRDefault="00EC076A" w:rsidP="00EC076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83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083E8B">
        <w:rPr>
          <w:rFonts w:ascii="Times New Roman" w:hAnsi="Times New Roman" w:cs="Times New Roman"/>
          <w:b/>
          <w:sz w:val="24"/>
          <w:szCs w:val="24"/>
        </w:rPr>
        <w:t xml:space="preserve">    по  музыке</w:t>
      </w:r>
    </w:p>
    <w:p w:rsidR="00EC076A" w:rsidRPr="00083E8B" w:rsidRDefault="00EC076A" w:rsidP="00EC076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EC076A" w:rsidRPr="00083E8B" w:rsidRDefault="00EC076A" w:rsidP="00EC076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3E8B">
        <w:rPr>
          <w:rFonts w:ascii="Times New Roman" w:hAnsi="Times New Roman" w:cs="Times New Roman"/>
          <w:sz w:val="24"/>
          <w:szCs w:val="24"/>
        </w:rPr>
        <w:t xml:space="preserve">Уровень общего образования (класс):   начальное общее 1  класс   </w:t>
      </w:r>
    </w:p>
    <w:p w:rsidR="00EC076A" w:rsidRPr="00083E8B" w:rsidRDefault="00EC076A" w:rsidP="00EC076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33</w:t>
      </w:r>
      <w:r w:rsidRPr="00083E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76A" w:rsidRPr="00083E8B" w:rsidRDefault="00EC076A" w:rsidP="00EC076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83E8B">
        <w:rPr>
          <w:rFonts w:ascii="Times New Roman" w:hAnsi="Times New Roman" w:cs="Times New Roman"/>
          <w:sz w:val="24"/>
          <w:szCs w:val="24"/>
        </w:rPr>
        <w:t>Учитель: Калинина Н.В.</w:t>
      </w:r>
    </w:p>
    <w:p w:rsidR="003D6D21" w:rsidRDefault="00EC076A" w:rsidP="003D6D21">
      <w:pPr>
        <w:autoSpaceDE w:val="0"/>
        <w:autoSpaceDN w:val="0"/>
        <w:spacing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083E8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1644">
        <w:rPr>
          <w:rFonts w:ascii="Times New Roman" w:hAnsi="Times New Roman" w:cs="Times New Roman"/>
          <w:color w:val="000000"/>
          <w:sz w:val="24"/>
          <w:szCs w:val="24"/>
        </w:rPr>
        <w:t>2022-2023</w:t>
      </w:r>
      <w:r w:rsidRPr="00083E8B">
        <w:rPr>
          <w:rFonts w:ascii="Times New Roman" w:hAnsi="Times New Roman" w:cs="Times New Roman"/>
          <w:color w:val="000000"/>
          <w:sz w:val="24"/>
          <w:szCs w:val="24"/>
        </w:rPr>
        <w:t xml:space="preserve"> уч. </w:t>
      </w:r>
      <w:r w:rsidR="003D6D21" w:rsidRPr="00083E8B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083E8B">
        <w:rPr>
          <w:rFonts w:ascii="Times New Roman" w:hAnsi="Times New Roman" w:cs="Times New Roman"/>
          <w:color w:val="000000"/>
          <w:sz w:val="24"/>
          <w:szCs w:val="24"/>
        </w:rPr>
        <w:t>од</w:t>
      </w:r>
      <w:r w:rsidR="003D6D21"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D6D21" w:rsidRPr="003D6D21" w:rsidRDefault="003D6D21" w:rsidP="003D6D21">
      <w:pPr>
        <w:autoSpaceDE w:val="0"/>
        <w:autoSpaceDN w:val="0"/>
        <w:spacing w:line="230" w:lineRule="auto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3D6D21" w:rsidRPr="003D6D21" w:rsidRDefault="003D6D21" w:rsidP="003D6D21">
      <w:pPr>
        <w:autoSpaceDE w:val="0"/>
        <w:autoSpaceDN w:val="0"/>
        <w:spacing w:before="346" w:line="286" w:lineRule="auto"/>
        <w:ind w:right="0" w:firstLine="180"/>
        <w:jc w:val="left"/>
        <w:rPr>
          <w:rFonts w:ascii="Cambria" w:eastAsia="MS Mincho" w:hAnsi="Cambria" w:cs="Times New Roman"/>
        </w:rPr>
      </w:pP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обучающихся, представленной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в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Примерной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при освоении предметной области «Искусство» (Музыка).</w:t>
      </w:r>
    </w:p>
    <w:p w:rsidR="003D6D21" w:rsidRP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ПРЕДМЕТА «МУЗЫКА»</w:t>
      </w:r>
    </w:p>
    <w:p w:rsidR="003D6D21" w:rsidRPr="003D6D21" w:rsidRDefault="003D6D21" w:rsidP="003D6D21">
      <w:pPr>
        <w:autoSpaceDE w:val="0"/>
        <w:autoSpaceDN w:val="0"/>
        <w:spacing w:before="166" w:line="271" w:lineRule="auto"/>
        <w:ind w:right="576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3D6D21" w:rsidRPr="003D6D21" w:rsidRDefault="003D6D21" w:rsidP="003D6D21">
      <w:pPr>
        <w:autoSpaceDE w:val="0"/>
        <w:autoSpaceDN w:val="0"/>
        <w:spacing w:before="70" w:line="286" w:lineRule="auto"/>
        <w:ind w:right="0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музицирование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— пение, игра на доступных музыкальных инструментах, различные формы музыкального движения. В ходе активной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D6D21" w:rsidRPr="003D6D21" w:rsidRDefault="003D6D21" w:rsidP="003D6D21">
      <w:pPr>
        <w:autoSpaceDE w:val="0"/>
        <w:autoSpaceDN w:val="0"/>
        <w:spacing w:before="70" w:line="271" w:lineRule="auto"/>
        <w:ind w:right="144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3D6D21" w:rsidRPr="003D6D21" w:rsidRDefault="003D6D21" w:rsidP="003D6D21">
      <w:pPr>
        <w:autoSpaceDE w:val="0"/>
        <w:autoSpaceDN w:val="0"/>
        <w:spacing w:before="70" w:line="271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3D6D21" w:rsidRPr="003D6D21" w:rsidRDefault="003D6D21" w:rsidP="003D6D21">
      <w:pPr>
        <w:autoSpaceDE w:val="0"/>
        <w:autoSpaceDN w:val="0"/>
        <w:spacing w:before="72" w:line="281" w:lineRule="auto"/>
        <w:ind w:right="144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Медушевский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недирективным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Times New Roman" w:eastAsia="Times New Roman" w:hAnsi="Times New Roman" w:cs="Times New Roman"/>
          <w:color w:val="000000"/>
          <w:sz w:val="24"/>
        </w:rPr>
      </w:pPr>
    </w:p>
    <w:p w:rsidR="003D6D21" w:rsidRP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Cambria" w:eastAsia="MS Mincho" w:hAnsi="Cambria" w:cs="Times New Roman"/>
        </w:rPr>
      </w:pPr>
      <w:bookmarkStart w:id="0" w:name="_GoBack"/>
      <w:bookmarkEnd w:id="0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ЦЕЛИ И ЗАДАЧИ ИЗУЧЕНИЯ УЧЕБНОГО ПРЕДМЕТА «МУЗЫКА»</w:t>
      </w:r>
    </w:p>
    <w:p w:rsidR="003D6D21" w:rsidRPr="003D6D21" w:rsidRDefault="003D6D21" w:rsidP="003D6D21">
      <w:pPr>
        <w:autoSpaceDE w:val="0"/>
        <w:autoSpaceDN w:val="0"/>
        <w:spacing w:before="166" w:line="271" w:lineRule="auto"/>
        <w:ind w:right="720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самоценности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3D6D21" w:rsidRPr="003D6D21" w:rsidRDefault="003D6D21" w:rsidP="003D6D21">
      <w:pPr>
        <w:autoSpaceDE w:val="0"/>
        <w:autoSpaceDN w:val="0"/>
        <w:spacing w:before="70" w:line="283" w:lineRule="auto"/>
        <w:ind w:right="144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 процессе конкретизации учебных целей их реализация осуществляется по следующим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направлениям: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1) становление системы ценностей обучающихся в единстве эмоциональной и познавательной сферы;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3) формирование творческих способностей ребёнка, развитие внутренней мотивации к </w:t>
      </w:r>
      <w:r w:rsidRPr="003D6D21">
        <w:rPr>
          <w:rFonts w:ascii="Cambria" w:eastAsia="MS Mincho" w:hAnsi="Cambria" w:cs="Times New Roman"/>
        </w:rPr>
        <w:br/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музицированию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gramEnd"/>
    </w:p>
    <w:p w:rsidR="003D6D21" w:rsidRPr="003D6D21" w:rsidRDefault="003D6D21" w:rsidP="003D6D21">
      <w:pPr>
        <w:autoSpaceDE w:val="0"/>
        <w:autoSpaceDN w:val="0"/>
        <w:spacing w:before="70" w:line="262" w:lineRule="auto"/>
        <w:ind w:left="180" w:right="43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Важнейшими задачами в начальной школе являются: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1. Формирование эмоционально-ценностной отзывчивости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прекрасное в жизни и в искусстве.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86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D6D21" w:rsidRPr="003D6D21" w:rsidRDefault="003D6D21" w:rsidP="003D6D21">
      <w:pPr>
        <w:autoSpaceDE w:val="0"/>
        <w:autoSpaceDN w:val="0"/>
        <w:spacing w:before="70" w:line="271" w:lineRule="auto"/>
        <w:ind w:right="720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3D6D21" w:rsidRPr="003D6D21" w:rsidRDefault="003D6D21" w:rsidP="003D6D21">
      <w:pPr>
        <w:autoSpaceDE w:val="0"/>
        <w:autoSpaceDN w:val="0"/>
        <w:spacing w:before="70" w:line="271" w:lineRule="auto"/>
        <w:ind w:right="288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5. Овладение предметными умениями и навыками в различных видах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практического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Введение ребёнка в искусство через разнообразие видов музыкальной деятельности, в том числе: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а) Слушание (воспитание грамотного слушателя);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б) Исполнение (пение, игра на доступных музыкальных инструментах);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в) Сочинение (элементы импровизации, композиции, аранжировки);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г) Музыкальное движение (пластическое интонирование, танец, двигательное моделирование и др.);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д) Исследовательские и творческие проекты.</w:t>
      </w:r>
      <w:proofErr w:type="gramEnd"/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86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3D6D21" w:rsidRP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МЕСТО УЧЕБНОГО ПРЕДМЕТА «МУЗЫКА» В УЧЕБНОМ ПЛАНЕ</w:t>
      </w:r>
    </w:p>
    <w:p w:rsidR="003D6D21" w:rsidRPr="003D6D21" w:rsidRDefault="003D6D21" w:rsidP="003D6D21">
      <w:pPr>
        <w:autoSpaceDE w:val="0"/>
        <w:autoSpaceDN w:val="0"/>
        <w:spacing w:before="166" w:line="230" w:lineRule="auto"/>
        <w:ind w:right="0" w:firstLine="0"/>
        <w:jc w:val="center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В соответствии с Федеральным государственным образовательным стандартом начального общего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2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line="288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сс вкл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ючительно.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област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и«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Искусство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» на протяжении всего курса школьного обучения: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1 «Музыкальная грамота»;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2 «Народная музыка России»;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3 «Музыка народов мира»;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4 «Духовная музыка»;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5 «Классическая музыка»;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6 «Современная музыкальная культура»;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модуль № 7 «Музыка театра и кино»;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модуль № 8 «Музыка в жизни человека».</w:t>
      </w:r>
    </w:p>
    <w:p w:rsidR="003D6D21" w:rsidRPr="003D6D21" w:rsidRDefault="003D6D21" w:rsidP="003D6D21">
      <w:pPr>
        <w:autoSpaceDE w:val="0"/>
        <w:autoSpaceDN w:val="0"/>
        <w:spacing w:before="190" w:line="281" w:lineRule="auto"/>
        <w:ind w:right="0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Изучение предмета «Музыка» предполагает активную </w:t>
      </w:r>
      <w:proofErr w:type="spellStart"/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социо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>-культурную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деятельность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межпредметных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связях с такими дисциплинами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образовательной программы, как «Изобразительное искусство», «Литературное чтение»,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«Окружающий мир», «Основы религиозной культуры и светской этики», «Иностранный язык» и др.</w:t>
      </w:r>
    </w:p>
    <w:p w:rsidR="003D6D21" w:rsidRPr="003D6D21" w:rsidRDefault="003D6D21" w:rsidP="003D6D21">
      <w:pPr>
        <w:autoSpaceDE w:val="0"/>
        <w:autoSpaceDN w:val="0"/>
        <w:spacing w:before="190" w:line="262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8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autoSpaceDE w:val="0"/>
        <w:autoSpaceDN w:val="0"/>
        <w:spacing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3D6D21" w:rsidRPr="003D6D21" w:rsidRDefault="003D6D21" w:rsidP="003D6D21">
      <w:pPr>
        <w:autoSpaceDE w:val="0"/>
        <w:autoSpaceDN w:val="0"/>
        <w:spacing w:before="346" w:line="262" w:lineRule="auto"/>
        <w:ind w:left="180" w:right="547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Модуль «МУЗЫКА В ЖИЗНИ ЧЕЛОВЕКА»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Красота и вдохновение. 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1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пейзажи.</w:t>
      </w:r>
    </w:p>
    <w:p w:rsidR="003D6D21" w:rsidRPr="003D6D21" w:rsidRDefault="003D6D21" w:rsidP="003D6D21">
      <w:pPr>
        <w:autoSpaceDE w:val="0"/>
        <w:autoSpaceDN w:val="0"/>
        <w:spacing w:before="70" w:line="271" w:lineRule="auto"/>
        <w:ind w:right="288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D6D21" w:rsidRPr="003D6D21" w:rsidRDefault="003D6D21" w:rsidP="003D6D21">
      <w:pPr>
        <w:autoSpaceDE w:val="0"/>
        <w:autoSpaceDN w:val="0"/>
        <w:spacing w:before="72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портреты.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2" w:line="262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Какой же праздник без музыки?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576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Музыка, создающая настроение праздника. Музыка в цирке, на уличном шествии, спортивном празднике.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 на войне, музыка о войне</w:t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86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Военная тема в музыкальном искусстве.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Военные песни, марши, интонации, ритмы, тембры (призывная кварта, пунктирный ритм, тембры малого барабана, трубы и т. д.)</w:t>
      </w:r>
      <w:proofErr w:type="gramEnd"/>
    </w:p>
    <w:p w:rsidR="003D6D21" w:rsidRPr="003D6D21" w:rsidRDefault="003D6D21" w:rsidP="003D6D21">
      <w:pPr>
        <w:autoSpaceDE w:val="0"/>
        <w:autoSpaceDN w:val="0"/>
        <w:spacing w:before="190" w:line="262" w:lineRule="auto"/>
        <w:ind w:left="180" w:right="547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Модуль «НАРОДНАЯ МУЗЫКА РОССИИ»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Край, в котором ты живёшь</w:t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D6D21" w:rsidRPr="003D6D21" w:rsidRDefault="003D6D21" w:rsidP="003D6D21">
      <w:pPr>
        <w:autoSpaceDE w:val="0"/>
        <w:autoSpaceDN w:val="0"/>
        <w:spacing w:before="70" w:line="262" w:lineRule="auto"/>
        <w:ind w:left="180" w:right="172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Музыкальные традиции малой Родины. Песни, обряды, музыкальные инструменты </w:t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Русский фольклор.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1" w:lineRule="auto"/>
        <w:ind w:right="43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заклички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потешки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, считалки, прибаутки)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Русские народные музыкальные инструменты.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Народные музыкальные инструменты (балалайка, рожок, свирель, гусли, гармонь, ложки).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Инструментальные наигрыши. Плясовые мелодии.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1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Сказки, мифы и легенды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Народные сказители. Русские народные сказания, былины. Эпос народов России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2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. Сказки и легенды о музыке и музыкантах</w:t>
      </w:r>
    </w:p>
    <w:p w:rsidR="003D6D21" w:rsidRPr="003D6D21" w:rsidRDefault="003D6D21" w:rsidP="003D6D21">
      <w:pPr>
        <w:autoSpaceDE w:val="0"/>
        <w:autoSpaceDN w:val="0"/>
        <w:spacing w:before="192" w:line="262" w:lineRule="auto"/>
        <w:ind w:left="180" w:right="5904" w:firstLine="0"/>
        <w:jc w:val="left"/>
        <w:rPr>
          <w:rFonts w:ascii="Cambria" w:eastAsia="MS Mincho" w:hAnsi="Cambria" w:cs="Times New Roman"/>
        </w:rPr>
      </w:pP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M</w:t>
      </w:r>
      <w:proofErr w:type="spell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одуль</w:t>
      </w:r>
      <w:proofErr w:type="spellEnd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«МУЗЫКАЛЬНАЯ ГРАМОТА»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Весь мир звучит</w:t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gramEnd"/>
    </w:p>
    <w:p w:rsidR="003D6D21" w:rsidRPr="003D6D21" w:rsidRDefault="003D6D21" w:rsidP="003D6D21">
      <w:pPr>
        <w:autoSpaceDE w:val="0"/>
        <w:autoSpaceDN w:val="0"/>
        <w:spacing w:before="70" w:line="262" w:lineRule="auto"/>
        <w:ind w:left="180" w:right="115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Звуки музыкальные и шумовые. Свойства звука: высота, громкость, длительность, тембр. </w:t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Звукоряд.</w:t>
      </w:r>
    </w:p>
    <w:p w:rsidR="003D6D21" w:rsidRPr="003D6D21" w:rsidRDefault="003D6D21" w:rsidP="003D6D21">
      <w:pPr>
        <w:autoSpaceDE w:val="0"/>
        <w:autoSpaceDN w:val="0"/>
        <w:spacing w:before="70" w:line="262" w:lineRule="auto"/>
        <w:ind w:left="180" w:right="475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Нотный стан, скрипичный ключ. Ноты первой октавы </w:t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Ритм.</w:t>
      </w:r>
    </w:p>
    <w:p w:rsidR="003D6D21" w:rsidRPr="003D6D21" w:rsidRDefault="003D6D21" w:rsidP="003D6D21">
      <w:pPr>
        <w:autoSpaceDE w:val="0"/>
        <w:autoSpaceDN w:val="0"/>
        <w:spacing w:before="70" w:line="262" w:lineRule="auto"/>
        <w:ind w:left="180" w:right="144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Звуки длинные и короткие (восьмые и четвертные длительности), такт, тактовая черта </w:t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Ритмический рисунок.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72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Длительности половинная, целая, шестнадцатые. Паузы. Ритмические рисунки. Ритмическая партитура.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Высота звуков.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Регистры. Ноты певческого диапазона. Расположение нот на клавиатуре. Знаки альтерации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.(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диезы, бемоли, бекары).</w:t>
      </w:r>
    </w:p>
    <w:p w:rsidR="003D6D21" w:rsidRPr="003D6D21" w:rsidRDefault="003D6D21" w:rsidP="003D6D21">
      <w:pPr>
        <w:autoSpaceDE w:val="0"/>
        <w:autoSpaceDN w:val="0"/>
        <w:spacing w:before="19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Модуль "КЛАССИЧЕСКАЯ МУЗЫКА"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8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autoSpaceDE w:val="0"/>
        <w:autoSpaceDN w:val="0"/>
        <w:spacing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Композиторы — детям.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1" w:lineRule="auto"/>
        <w:ind w:right="115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Детская музыка П. И. Чайковского, С. С. Прокофьева, Д. Б.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Кабалевского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и др. Понятие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жанра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.П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есня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, танец, марш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Оркестр</w:t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Оркестр — большой коллектив музыкантов. Дирижёр, партитура, репетиция. Жанр концерта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—м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узыкальное соревнование солиста с оркестром.</w:t>
      </w:r>
    </w:p>
    <w:p w:rsidR="003D6D21" w:rsidRPr="003D6D21" w:rsidRDefault="003D6D21" w:rsidP="003D6D21">
      <w:pPr>
        <w:autoSpaceDE w:val="0"/>
        <w:autoSpaceDN w:val="0"/>
        <w:spacing w:before="62" w:line="24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инструменты. Форте</w:t>
      </w:r>
      <w:r w:rsidRPr="003D6D21">
        <w:rPr>
          <w:rFonts w:ascii="DejaVu Serif" w:eastAsia="DejaVu Serif" w:hAnsi="DejaVu Serif" w:cs="Times New Roman"/>
          <w:color w:val="000000"/>
          <w:sz w:val="24"/>
        </w:rPr>
        <w:t>​</w:t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пиано</w:t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64" w:line="262" w:lineRule="auto"/>
        <w:ind w:right="576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</w:t>
      </w:r>
      <w:proofErr w:type="spellStart"/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синте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>​затор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>).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инструменты. Флейта.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2" w:line="262" w:lineRule="auto"/>
        <w:ind w:right="86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Предки современной флейты. Легенда о нимфе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Сиринкс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>. Музыка для флейты соло, флейты в сопровождении фортепиано, оркестра.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Музыкальные инструменты. Скрипка, виолончель</w:t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D6D21" w:rsidRPr="003D6D21" w:rsidRDefault="003D6D21" w:rsidP="003D6D21">
      <w:pPr>
        <w:autoSpaceDE w:val="0"/>
        <w:autoSpaceDN w:val="0"/>
        <w:spacing w:before="190" w:line="262" w:lineRule="auto"/>
        <w:ind w:left="180" w:right="648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"ДУХОВНАЯ МУЗЫКА"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Песни верующих.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Молитва, хорал, песнопение, духовный стих. Образы духовной музыки в творчестве композиторов-классиков.</w:t>
      </w:r>
    </w:p>
    <w:p w:rsidR="003D6D21" w:rsidRPr="003D6D21" w:rsidRDefault="003D6D21" w:rsidP="003D6D21">
      <w:pPr>
        <w:autoSpaceDE w:val="0"/>
        <w:autoSpaceDN w:val="0"/>
        <w:spacing w:before="190" w:line="262" w:lineRule="auto"/>
        <w:ind w:left="180" w:right="590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"МУЗЫКА НАРОДОВ МИРА"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 наших соседей.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43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D6D21" w:rsidRPr="003D6D21" w:rsidRDefault="003D6D21" w:rsidP="003D6D21">
      <w:pPr>
        <w:autoSpaceDE w:val="0"/>
        <w:autoSpaceDN w:val="0"/>
        <w:spacing w:before="190" w:line="262" w:lineRule="auto"/>
        <w:ind w:left="180" w:right="590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"МУЗЫКА ТЕАТРА И КИНО"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Музыкальная сказка на сцене, на экране.</w:t>
      </w:r>
    </w:p>
    <w:p w:rsidR="003D6D21" w:rsidRPr="003D6D21" w:rsidRDefault="003D6D21" w:rsidP="003D6D21">
      <w:pPr>
        <w:autoSpaceDE w:val="0"/>
        <w:autoSpaceDN w:val="0"/>
        <w:spacing w:before="7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Характеры персонажей, отражённые в музыке. Тембр голоса. Соло. Хор, ансамбль.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8" w:right="778" w:bottom="1440" w:left="666" w:header="720" w:footer="720" w:gutter="0"/>
          <w:cols w:space="720" w:equalWidth="0">
            <w:col w:w="10456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8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autoSpaceDE w:val="0"/>
        <w:autoSpaceDN w:val="0"/>
        <w:spacing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346" w:line="262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предметных.</w:t>
      </w:r>
    </w:p>
    <w:p w:rsidR="003D6D21" w:rsidRP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66"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освоения рабочей программы по музыке для начального общего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образования достигаются во взаимодействии учебной и воспитательной работы, урочной и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Гражданско-патриотического воспитания: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осознание российской гражданской идентичности; знание Гимна России и традиций его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6" w:lineRule="auto"/>
        <w:ind w:right="115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Духовно-нравственного воспитания: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6" w:lineRule="auto"/>
        <w:ind w:right="43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Эстетического воспитания: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Ценности научного познания: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1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Физического воспитания, формирования культуры здоровья и эмоционального благополучия: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2" w:line="276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Трудового воспитания: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3D6D21" w:rsidRPr="003D6D21" w:rsidRDefault="003D6D21" w:rsidP="003D6D21">
      <w:pPr>
        <w:autoSpaceDE w:val="0"/>
        <w:autoSpaceDN w:val="0"/>
        <w:spacing w:before="70" w:line="262" w:lineRule="auto"/>
        <w:ind w:left="180" w:right="259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Экологического воспитания: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бережное отношение к природе; неприятие действий, приносящих ей вред.</w:t>
      </w:r>
    </w:p>
    <w:p w:rsidR="003D6D21" w:rsidRP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66" w:line="271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освоения основной образовательной программы, формируемые при изучении предмета «Музыка»: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1. Овладение универсальными познавательными действиями.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71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>Базовые логические действия: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8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proofErr w:type="gramEnd"/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2" w:line="288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Базовые исследовательские действия: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о-</w:t>
      </w:r>
      <w:proofErr w:type="gramEnd"/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исполнительских навыков;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музицирования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причина — следствие);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классификации, сравнения, исследования);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прогнозировать возможное развитие музыкального процесса, эволюции культурных явлений в различных условиях.</w:t>
      </w:r>
      <w:proofErr w:type="gramEnd"/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8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Работа с информацией: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выбирать источник получения информации;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анализировать текстовую, виде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о-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, графическую, звуковую, информацию в соответствии с учебной задачей;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музыкальные тексты (акустические и нотные) по предложенному учителем алгоритму;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самостоятельно создавать схемы, таблицы для представления информации.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1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2. Овладение универсальными коммуникативными действиями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Невербальная коммуникация: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музыку как специфическую форму общения людей, стремиться понять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эмоционально-образное содержание музыкального высказывания;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выступать перед публикой в качестве исполнителя музыки (соло или в коллективе);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передавать в собственном исполнении музыки художественное содержание, выражать настроение,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66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line="271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чувства, личное отношение к исполняемому произведению;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6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Вербальная коммуникация: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уважительное отношение к собеседнику, соблюдать правила ведения диалога и дискуссии;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признавать возможность существования разных точек зрения;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корректно и аргументированно высказывать своё мнение;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строить речевое высказывание в соответствии с поставленной задачей;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создавать устные и письменные тексты (описание, рассуждение, повествование);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готовить небольшие публичные выступления;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подбирать иллюстративный материал (рисунки, фото, плакаты) к тексту выступления.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88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Совместная деятельность (сотрудничество):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стремиться к объединению усилий, эмоциональной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эмпатии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в ситуациях совместного восприятия, исполнения музыки;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ответственно выполнять свою часть работы; оценивать свой вклад в общий результат;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выполнять совместные проектные, творческие задания с опорой на предложенные образцы.</w:t>
      </w:r>
    </w:p>
    <w:p w:rsidR="003D6D21" w:rsidRPr="003D6D21" w:rsidRDefault="003D6D21" w:rsidP="003D6D21">
      <w:pPr>
        <w:autoSpaceDE w:val="0"/>
        <w:autoSpaceDN w:val="0"/>
        <w:spacing w:before="70" w:line="276" w:lineRule="auto"/>
        <w:ind w:left="180" w:right="230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3. Овладение универсальными регулятивными действиями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Самоорганизация: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3D6D21" w:rsidRPr="003D6D21" w:rsidRDefault="003D6D21" w:rsidP="003D6D21">
      <w:pPr>
        <w:autoSpaceDE w:val="0"/>
        <w:autoSpaceDN w:val="0"/>
        <w:spacing w:before="72" w:line="271" w:lineRule="auto"/>
        <w:ind w:left="180" w:right="360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Самоконтроль: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3D6D21" w:rsidRPr="003D6D21" w:rsidRDefault="003D6D21" w:rsidP="003D6D21">
      <w:pPr>
        <w:autoSpaceDE w:val="0"/>
        <w:autoSpaceDN w:val="0"/>
        <w:spacing w:before="70" w:line="276" w:lineRule="auto"/>
        <w:ind w:right="0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3D6D21" w:rsidRPr="003D6D21" w:rsidRDefault="003D6D21" w:rsidP="003D6D21">
      <w:pPr>
        <w:autoSpaceDE w:val="0"/>
        <w:autoSpaceDN w:val="0"/>
        <w:spacing w:before="262" w:line="230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3D6D21" w:rsidRPr="003D6D21" w:rsidRDefault="003D6D21" w:rsidP="003D6D21">
      <w:pPr>
        <w:autoSpaceDE w:val="0"/>
        <w:autoSpaceDN w:val="0"/>
        <w:spacing w:before="166" w:line="276" w:lineRule="auto"/>
        <w:ind w:right="144" w:firstLine="18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D6D21" w:rsidRPr="003D6D21" w:rsidRDefault="003D6D21" w:rsidP="003D6D21">
      <w:pPr>
        <w:autoSpaceDE w:val="0"/>
        <w:autoSpaceDN w:val="0"/>
        <w:spacing w:before="190" w:line="230" w:lineRule="auto"/>
        <w:ind w:left="180"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>Обучающиеся, освоившие основную образовательную программу по предмету «Музыка»: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86" w:right="674" w:bottom="40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8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сознательно стремятся к развитию своих музыкальных способностей;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 уважением относятся к достижениям отечественной музыкальной культуры;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стремятся к расширению своего музыкального кругозора.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70" w:line="262" w:lineRule="auto"/>
        <w:ind w:right="43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сформированность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умений: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2" w:line="286" w:lineRule="auto"/>
        <w:ind w:right="144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«Музыка в жизни человека»: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танцевальность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маршевость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(связь с движением),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декламационность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>, эпос (связь со словом);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осознавать собственные чувства и мысли, эстетические переживания, замечать </w:t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прекрасное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в окружающем мире и в человеке, стремиться к развитию и удовлетворению эстетических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потребностей.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0" w:line="288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 «Народная музыка России»: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на слух и называть знакомые народные музыкальные инструменты;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группировать народные музыкальные инструменты по принципу </w:t>
      </w:r>
      <w:proofErr w:type="spell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звукоизвлечения</w:t>
      </w:r>
      <w:proofErr w:type="spell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: духовые, ударные, струнные;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определять принадлежность музыкальных произведений и их фрагментов к композиторскому или народному творчеству;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создавать ритмический аккомпанемент на ударных инструментах при исполнении народной песни;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народные произведения различных жанров с сопровождением и без сопровождения;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0" w:line="286" w:lineRule="auto"/>
        <w:ind w:right="288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 «Музыкальная грамота»: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классифицировать звуки: шумовые и музыкальные, длинные, короткие, тихие, громкие, низкие, высокие;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различать на слух принципы развития: повтор, контраст, варьирование;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8" w:right="662" w:bottom="416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3D6D21" w:rsidRPr="003D6D21" w:rsidRDefault="003D6D21" w:rsidP="003D6D21">
      <w:pPr>
        <w:autoSpaceDE w:val="0"/>
        <w:autoSpaceDN w:val="0"/>
        <w:spacing w:after="78" w:line="220" w:lineRule="exact"/>
        <w:ind w:right="0" w:firstLine="0"/>
        <w:jc w:val="left"/>
        <w:rPr>
          <w:rFonts w:ascii="Cambria" w:eastAsia="MS Mincho" w:hAnsi="Cambria" w:cs="Times New Roman"/>
        </w:rPr>
      </w:pPr>
    </w:p>
    <w:p w:rsidR="003D6D21" w:rsidRPr="003D6D21" w:rsidRDefault="003D6D21" w:rsidP="003D6D21">
      <w:pPr>
        <w:autoSpaceDE w:val="0"/>
        <w:autoSpaceDN w:val="0"/>
        <w:spacing w:line="271" w:lineRule="auto"/>
        <w:ind w:left="180" w:right="3312" w:firstLine="0"/>
        <w:jc w:val="left"/>
        <w:rPr>
          <w:rFonts w:ascii="Cambria" w:eastAsia="MS Mincho" w:hAnsi="Cambria" w:cs="Times New Roman"/>
        </w:rPr>
      </w:pP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ориентироваться в нотной записи в пределах певческого диапазона; исполнять и создавать различные ритмические рисунки;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исполнять песни с простым мелодическим рисунком.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0" w:line="288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«Классическая музыка»: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на слух произведения классической музыки, называть автора и произведение,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исполнительский состав;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(в том числе фрагментарно, отдельными темами) сочинения композиторов-классиков;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выразительные средства, использованные композитором для создания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музыкального образа;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proofErr w:type="gramEnd"/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0" w:line="281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«Духовная музыка»: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исполнять доступные образцы духовной музыки;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0"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«Музыка народов мира»: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на слух и исполнять произведения народной и композиторской музыки других стран;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D6D21" w:rsidRPr="003D6D21" w:rsidRDefault="003D6D21" w:rsidP="003D6D21">
      <w:pPr>
        <w:tabs>
          <w:tab w:val="left" w:pos="180"/>
        </w:tabs>
        <w:autoSpaceDE w:val="0"/>
        <w:autoSpaceDN w:val="0"/>
        <w:spacing w:before="192" w:line="286" w:lineRule="auto"/>
        <w:ind w:right="0" w:firstLine="0"/>
        <w:jc w:val="left"/>
        <w:rPr>
          <w:rFonts w:ascii="Cambria" w:eastAsia="MS Mincho" w:hAnsi="Cambria" w:cs="Times New Roman"/>
        </w:rPr>
      </w:pP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«Музыка театра и кино»: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и называть особенности музыкально-сценических жанров (опера, балет, оперетта, мюзикл);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r w:rsidRPr="003D6D21">
        <w:rPr>
          <w:rFonts w:ascii="Times New Roman" w:eastAsia="Times New Roman" w:hAnsi="Times New Roman" w:cs="Times New Roman"/>
          <w:color w:val="000000"/>
          <w:sz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3D6D2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D6D21">
        <w:rPr>
          <w:rFonts w:ascii="Cambria" w:eastAsia="MS Mincho" w:hAnsi="Cambria" w:cs="Times New Roman"/>
        </w:rPr>
        <w:br/>
      </w:r>
      <w:r w:rsidRPr="003D6D21">
        <w:rPr>
          <w:rFonts w:ascii="Cambria" w:eastAsia="MS Mincho" w:hAnsi="Cambria" w:cs="Times New Roman"/>
        </w:rPr>
        <w:tab/>
      </w:r>
      <w:proofErr w:type="gramStart"/>
      <w:r w:rsidRPr="003D6D21">
        <w:rPr>
          <w:rFonts w:ascii="Times New Roman" w:eastAsia="Times New Roman" w:hAnsi="Times New Roman" w:cs="Times New Roman"/>
          <w:color w:val="000000"/>
          <w:sz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3D6D21" w:rsidRPr="003D6D21" w:rsidRDefault="003D6D21" w:rsidP="003D6D21">
      <w:pPr>
        <w:spacing w:after="200" w:line="276" w:lineRule="auto"/>
        <w:ind w:right="0" w:firstLine="0"/>
        <w:jc w:val="left"/>
        <w:rPr>
          <w:rFonts w:ascii="Cambria" w:eastAsia="MS Mincho" w:hAnsi="Cambria" w:cs="Times New Roman"/>
        </w:rPr>
        <w:sectPr w:rsidR="003D6D21" w:rsidRPr="003D6D21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EC076A" w:rsidRDefault="00EC076A" w:rsidP="00EC076A">
      <w:pPr>
        <w:pStyle w:val="a4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D6D21" w:rsidRPr="00BE69B7" w:rsidRDefault="003D6D21" w:rsidP="00EC076A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D6D21" w:rsidRPr="00BE69B7" w:rsidSect="00EC07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C14"/>
    <w:multiLevelType w:val="hybridMultilevel"/>
    <w:tmpl w:val="8CFE639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D61700C"/>
    <w:multiLevelType w:val="hybridMultilevel"/>
    <w:tmpl w:val="B6009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54C26"/>
    <w:multiLevelType w:val="hybridMultilevel"/>
    <w:tmpl w:val="F280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076A"/>
    <w:rsid w:val="000D1644"/>
    <w:rsid w:val="003C38D0"/>
    <w:rsid w:val="003D6D21"/>
    <w:rsid w:val="005E5ED9"/>
    <w:rsid w:val="00CB0D78"/>
    <w:rsid w:val="00EC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6A"/>
    <w:pPr>
      <w:spacing w:after="0" w:line="322" w:lineRule="exact"/>
      <w:ind w:right="30"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76A"/>
    <w:pPr>
      <w:ind w:left="720"/>
      <w:contextualSpacing/>
    </w:pPr>
  </w:style>
  <w:style w:type="paragraph" w:customStyle="1" w:styleId="ParagraphStyle">
    <w:name w:val="Paragraph Style"/>
    <w:rsid w:val="00EC07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 Spacing"/>
    <w:link w:val="a5"/>
    <w:uiPriority w:val="99"/>
    <w:qFormat/>
    <w:rsid w:val="00EC076A"/>
    <w:pPr>
      <w:spacing w:after="0" w:line="240" w:lineRule="auto"/>
      <w:ind w:right="30" w:firstLine="720"/>
      <w:jc w:val="both"/>
    </w:pPr>
  </w:style>
  <w:style w:type="character" w:customStyle="1" w:styleId="a5">
    <w:name w:val="Без интервала Знак"/>
    <w:link w:val="a4"/>
    <w:uiPriority w:val="99"/>
    <w:locked/>
    <w:rsid w:val="00EC076A"/>
  </w:style>
  <w:style w:type="paragraph" w:customStyle="1" w:styleId="jc">
    <w:name w:val="jc"/>
    <w:basedOn w:val="a"/>
    <w:rsid w:val="00EC076A"/>
    <w:pPr>
      <w:spacing w:before="100" w:beforeAutospacing="1" w:after="100" w:afterAutospacing="1" w:line="240" w:lineRule="auto"/>
      <w:ind w:right="0"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3865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4</cp:revision>
  <dcterms:created xsi:type="dcterms:W3CDTF">2020-09-21T09:28:00Z</dcterms:created>
  <dcterms:modified xsi:type="dcterms:W3CDTF">2022-11-22T09:52:00Z</dcterms:modified>
</cp:coreProperties>
</file>